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D5" w:rsidRPr="005B26D5" w:rsidRDefault="005B26D5" w:rsidP="005B26D5">
      <w:pPr>
        <w:spacing w:after="0" w:line="240" w:lineRule="auto"/>
        <w:ind w:left="-12"/>
        <w:outlineLvl w:val="0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</w:pPr>
      <w:r w:rsidRPr="005B26D5"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  <w:t>TESTOVÁNÍ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5B26D5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  <w:t>TESTOVÁNÍ DĚTÍ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Dítěti, které je dítětem mateřské školy se v dané škole umožňuje osobní přítomnost pouze tehdy, pokud:</w:t>
      </w:r>
    </w:p>
    <w:p w:rsidR="005B26D5" w:rsidRPr="005B26D5" w:rsidRDefault="005B26D5" w:rsidP="005B26D5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nemá příznaky onemocnění COVID-19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a </w:t>
      </w:r>
    </w:p>
    <w:p w:rsidR="005B26D5" w:rsidRPr="005B26D5" w:rsidRDefault="005B26D5" w:rsidP="005B26D5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podstoupil vyšetření prostřednictvím neinvazivního preventivního antigenního testu, který si provedl sám nebo které mu byly provedeny jinou osobou a které mu poskytla škola a prokáže se negativním výsledkem tohoto vyšetření.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Testy by měly školy dostat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ve čtvrtek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bdr w:val="none" w:sz="0" w:space="0" w:color="auto" w:frame="1"/>
          <w:lang w:eastAsia="cs-CZ"/>
        </w:rPr>
        <w:t>FREKVENCE TESTOVÁNÍ: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2x týdně.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První test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se provede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první den osobní přítomnosti dítěte ve škole v týdnu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(tzn. většinou v pondělí) a mezi jednotlivými termíny testování v jednom týdnu jsou minimálně 2 a maximálně 3 pracovní dny (tzn.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druhý test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ve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čtvrtek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).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br/>
        <w:t>Preventivní test se vždy provádí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bezprostředně po příchodu do školy.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br/>
        <w:t>Nebude-li dítě přítomen v den termínu testování ve škole, testování se provede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 den jeho příchodu.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  <w:t>NEMUSÍ SE TESTOVAT: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Testovat se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NEMUSÍ děti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které:</w:t>
      </w:r>
    </w:p>
    <w:p w:rsidR="005B26D5" w:rsidRPr="005B26D5" w:rsidRDefault="005B26D5" w:rsidP="005B26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doloží, že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prodělaly COVID-19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a od prvního testu neuplynulo více než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90 dní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</w:t>
      </w:r>
    </w:p>
    <w:p w:rsidR="005B26D5" w:rsidRPr="005B26D5" w:rsidRDefault="005B26D5" w:rsidP="005B26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“byly na testech” v zdravotnickém zařízení a mají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negativní výsledek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který není starší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48 hodin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</w:t>
      </w:r>
    </w:p>
    <w:p w:rsidR="005B26D5" w:rsidRPr="005B26D5" w:rsidRDefault="005B26D5" w:rsidP="005B26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jsou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očkované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(což děti nejsou).</w:t>
      </w:r>
    </w:p>
    <w:p w:rsidR="005B26D5" w:rsidRPr="005B26D5" w:rsidRDefault="005B26D5" w:rsidP="005B26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jsou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dětmi mateřských škol při zdravotnickém zařízení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caps/>
          <w:color w:val="179EDC"/>
          <w:sz w:val="38"/>
          <w:szCs w:val="38"/>
          <w:bdr w:val="none" w:sz="0" w:space="0" w:color="auto" w:frame="1"/>
          <w:lang w:eastAsia="cs-CZ"/>
        </w:rPr>
        <w:t> CO DĚLAT, POKUD JE VÝSLEDEK PREVENTIVNÍHO TESTU POZITIVNÍ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caps/>
          <w:color w:val="179EDC"/>
          <w:sz w:val="38"/>
          <w:szCs w:val="38"/>
          <w:bdr w:val="none" w:sz="0" w:space="0" w:color="auto" w:frame="1"/>
          <w:lang w:eastAsia="cs-CZ"/>
        </w:rPr>
        <w:t>ŠKOLA: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V případě, že výsledek preventivního testu je pozitivní, je škola povinna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kontaktovat zákonného zástupce dítěte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.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br/>
        <w:t>Škola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vystaví dítěti potvrzení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o pozitivním výsledku testu s uvedením dne a času provedení testu.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br/>
        <w:t>Škola zajistí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oddělení dítěte od ostatních osob.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  <w:t>ZÁKONNÝ ZÁSTUPCE: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Zákonný zástupce nebo jiný doprovod je povinen dítě ve škole vyzvednout.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br/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Zákonný zástupce dítěte je povinen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telefonicky informovat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o pozitivním výsledku testu poskytovatele zdravotních služeb v oboru všeobecného praktického lékařství nebo praktického lékařství pro děti a dorost.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bdr w:val="none" w:sz="0" w:space="0" w:color="auto" w:frame="1"/>
          <w:lang w:eastAsia="cs-CZ"/>
        </w:rPr>
        <w:t>LÉKAŘ: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Lékař rozhodne o provedení konfirmačního vyšetření metodou RT-PCR a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vyplní elektronickou žádanku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k tomuto vyšetření. Osoba, která měla preventivní test pozitivní, je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povinna se tomuto vyšetření podrobit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.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caps/>
          <w:color w:val="179EDC"/>
          <w:sz w:val="38"/>
          <w:szCs w:val="38"/>
          <w:bdr w:val="none" w:sz="0" w:space="0" w:color="auto" w:frame="1"/>
          <w:lang w:eastAsia="cs-CZ"/>
        </w:rPr>
        <w:t>POZITIVNÍ DÍTĚ: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lastRenderedPageBreak/>
        <w:t>Pokud má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dítě pozitivní výsledek RT-PCR testu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a má příznaky onemocnění COVID-19, a byl 2 dny před provedením testu nebo 2 dny po provedení testu osobně přítomen ve škole, je zákonný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zástupce dítěte povinen nahlásit škole tento pozitivní výsledek testu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; za okamžik provedení testu se považuje v případě RT-PCR testu okamžik odběru vzorku, a jde-li o konfirmační RT PCR test prováděný na základě pozitivního výsledku antigenního testu, pak okamžik provedení antigenního testu. 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caps/>
          <w:color w:val="179EDC"/>
          <w:sz w:val="38"/>
          <w:szCs w:val="38"/>
          <w:bdr w:val="none" w:sz="0" w:space="0" w:color="auto" w:frame="1"/>
          <w:lang w:eastAsia="cs-CZ"/>
        </w:rPr>
        <w:t>SPOLUŽÁCI POZITIVNÍHO DÍTĚTE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Pokud bude preventivní antigenní test pozitivní, tak děti, které byly 2 dny před nebo 2 dny po provedení testu s “pozitivním” dítětem v jedné třídě,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nemůžou do MŠ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dokud nebudou známy výsledky RT-PCR testu dítě, které bylo preventivním antigenním testem pozitivně diagnostikováno. 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Pokud RT-PCR test dítěti vyjde negativně, můžou se ostatní děti opět účastnit vzdělávání.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Pokud RT-PCR test vyjde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pozitivně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a dítě má příznaky, nařídí KHS spolužákům karanténu.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To stejné platí v případě, že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pozitivní test měl pedagogický pracovník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který 2 dny před provedením testu nebo 2 dny po provedení testu osobně poskytoval vzdělávání dětem v dané třídě. 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br/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Dle mého názoru se zapomnělo na nepedagogické pracovníky – školní asistenty, chůvy.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Pokud je pozitivní dítě, pedagog automaticky do izolace nejde.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  <w:t>NEŽ ŠKOLY ZAČNOU TESTOVAT DĚTI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Škola před zahájením preventivního testování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informuje všechny dotčené děti a jejich zákonné zástupce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a dotčené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zaměstnance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o způsobu provádění testování a o pravidlech uvedených v mimořádném opatření. 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Škola zajistí, aby všichni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zaměstnanci a osoby podílející se na testování používaly osobní ochranné pomůcky dýchacích cest přidělené zaměstnavatelem, a to respirátor nebo obdobný prostředek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(vždy bez výdechového ventilu) naplňující minimálně všechny technické podmínky a požadavky (pro výrobek), včetně filtrační účinnosti alespoň 95 % dle příslušných norem (např. FFP2/KN 95). 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Informace vycházejí z </w:t>
      </w:r>
      <w:hyperlink r:id="rId6" w:history="1">
        <w:r w:rsidRPr="005B26D5">
          <w:rPr>
            <w:rFonts w:ascii="Georgia" w:eastAsia="Times New Roman" w:hAnsi="Georgia" w:cs="Times New Roman"/>
            <w:b/>
            <w:bCs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Mimořádného opatření o testování ve školách od 12. dubna</w:t>
        </w:r>
      </w:hyperlink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. 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Školy mohou testovat i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1x týdně PCR testy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(ty si ale musí školy hradit samy). Bližší informace ve výše uvedeném opatření.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  <w:t>KDE NAJDU BLIŽŠÍ INFORMACE?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Informace o testování ve školách najdete </w:t>
      </w:r>
      <w:hyperlink r:id="rId7" w:tgtFrame="_blank" w:history="1">
        <w:r w:rsidRPr="005B26D5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podrobně na stránkách testovani.edu.cz</w:t>
        </w:r>
      </w:hyperlink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 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Na stránkách najdete:</w:t>
      </w:r>
    </w:p>
    <w:p w:rsidR="005B26D5" w:rsidRPr="005B26D5" w:rsidRDefault="005B26D5" w:rsidP="005B26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jak ve škole </w:t>
      </w:r>
      <w:hyperlink r:id="rId8" w:tgtFrame="_blank" w:history="1">
        <w:r w:rsidRPr="005B26D5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organizačně zajistit testování</w:t>
        </w:r>
      </w:hyperlink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 </w:t>
      </w:r>
    </w:p>
    <w:p w:rsidR="005B26D5" w:rsidRPr="005B26D5" w:rsidRDefault="005B26D5" w:rsidP="005B26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část „</w:t>
      </w:r>
      <w:hyperlink r:id="rId9" w:tgtFrame="_blank" w:history="1">
        <w:r w:rsidRPr="005B26D5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mohlo by se hodit</w:t>
        </w:r>
      </w:hyperlink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„, kde jsou ke stažení letáky,</w:t>
      </w:r>
    </w:p>
    <w:p w:rsidR="005B26D5" w:rsidRPr="005B26D5" w:rsidRDefault="005B26D5" w:rsidP="005B26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odpovědi na </w:t>
      </w:r>
      <w:hyperlink r:id="rId10" w:tgtFrame="_blank" w:history="1">
        <w:r w:rsidRPr="005B26D5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nejčastější dotazy rodičů, žáků, ale i pedagogů a ředitelů</w:t>
        </w:r>
      </w:hyperlink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a</w:t>
      </w:r>
    </w:p>
    <w:p w:rsidR="005B26D5" w:rsidRPr="005B26D5" w:rsidRDefault="005B26D5" w:rsidP="005B26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sekci „</w:t>
      </w:r>
      <w:hyperlink r:id="rId11" w:tgtFrame="_blank" w:history="1">
        <w:r w:rsidRPr="005B26D5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pro rodiče</w:t>
        </w:r>
      </w:hyperlink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„. 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Vybírám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: Ve škole je potřeba zajistit testovací místnost a izolační místnost (pro pozitivní osoby). Na testování dohlíží odpovědná a poučená osoba. U dětí v MŠ může být přítomný rodič. 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Dítě nemůže být nuceno k účasti na testování a neúčast na testování nemůže být jakkoliv sankcionována. Důsledkem neúčasti je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nemožnost účasti na prezenčním vzdělávání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lastRenderedPageBreak/>
        <w:t>V případě testování dětí a mladších žáků nebo individuálních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případech, kdy si testovaný není schopen provést test sám, je umožněna asistence při provádění testu třetí osobou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(zákonný zástupce či jiná osoba, která musí mít souhlas nebo být pověřena zákonným zástupcem a zároveň s touto asistencí souhlasit).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  <w:t>CO DĚLAT V PŘÍPADĚ, KDY RODIČ NEBUDE CHTÍT DÍTĚ OTESTOVAT?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Nutno zmínit, že jsou odpůrci testování ve školách a můžete se s nimi setkat. Existují různé iniciativy – například </w:t>
      </w:r>
      <w:hyperlink r:id="rId12" w:history="1">
        <w:r w:rsidRPr="005B26D5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zde.</w:t>
        </w:r>
      </w:hyperlink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Vkládám také </w:t>
      </w:r>
      <w:hyperlink r:id="rId13" w:history="1">
        <w:r w:rsidRPr="005B26D5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analýzu advokátky zde</w:t>
        </w:r>
      </w:hyperlink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 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Očekáváte, že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rodiče nebudou souhlasit s testováním?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Přečtěte si </w:t>
      </w:r>
      <w:hyperlink r:id="rId14" w:tgtFrame="_blank" w:history="1">
        <w:r w:rsidRPr="005B26D5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tento článek</w:t>
        </w:r>
      </w:hyperlink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5B26D5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  <w:t>TESTOVÁNÍ ZAMĚSTNANCŮ ŠKOL A ŠKOLSKÝCH ZAŘÍZENÍ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Zaměstnanci škol nebo školských zařízení můžou na pracoviště pouze v případě, že </w:t>
      </w:r>
    </w:p>
    <w:p w:rsidR="005B26D5" w:rsidRPr="005B26D5" w:rsidRDefault="005B26D5" w:rsidP="005B26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nemají příznaky onemocnění COVID-19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a </w:t>
      </w:r>
    </w:p>
    <w:p w:rsidR="005B26D5" w:rsidRPr="005B26D5" w:rsidRDefault="005B26D5" w:rsidP="005B26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podstoupili POC antigenní test 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nebo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preventivní antigenní test a 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jeho výsledek je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negativní.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  <w:t>KDO NEMUSÍ?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Testovat se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NEMUSÍ zaměstnanci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kteří:</w:t>
      </w:r>
    </w:p>
    <w:p w:rsidR="005B26D5" w:rsidRPr="005B26D5" w:rsidRDefault="005B26D5" w:rsidP="005B26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doloží, že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prodělali COVID-19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a od prvního testu neuplynulo více než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90 dní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</w:t>
      </w:r>
    </w:p>
    <w:p w:rsidR="005B26D5" w:rsidRPr="005B26D5" w:rsidRDefault="005B26D5" w:rsidP="005B26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“byli na testech” v zdravotnickém zařízení a mají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negativní výsledek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který není starší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48 hodin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</w:t>
      </w:r>
    </w:p>
    <w:p w:rsidR="005B26D5" w:rsidRPr="005B26D5" w:rsidRDefault="005B26D5" w:rsidP="005B26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jsou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očkováni 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a od poslední dávky uplynulo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nejméně 14 dní,</w:t>
      </w:r>
    </w:p>
    <w:p w:rsidR="005B26D5" w:rsidRPr="005B26D5" w:rsidRDefault="005B26D5" w:rsidP="005B26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jsou zároveň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zaměstnanci jiné školy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a předloží potvrzení o negativním výsledku testu, které není starší 48 hodin a které zaměstnanci vystavila jiná škola.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caps/>
          <w:color w:val="179EDC"/>
          <w:sz w:val="38"/>
          <w:szCs w:val="38"/>
          <w:bdr w:val="none" w:sz="0" w:space="0" w:color="auto" w:frame="1"/>
          <w:lang w:eastAsia="cs-CZ"/>
        </w:rPr>
        <w:t>FREKVENCE TESTOVÁNÍ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2x týdně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(s odstupem 2 až 3 pracovních dnů mezi jednotlivými testy) –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pedagogičtí pracovníci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kteří osobně poskytují vzdělávání dětem a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nepedagogičtí pracovníci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kteří přicházejí do osobního kontaktu s těmito dětmi nebo pedagogickými pracovníky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1x v každém pracovním týdnu ostatní zaměstnanci. 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Není-li zaměstnanec v den termínu testování přítomen na pracovišti, jeho preventivní testování se provede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 den jeho příchodu na pracoviště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. 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Pokud zaměstnanec v rámci období mezi jednotlivým testováním vykonává práci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výlučně mimo prostory zaměstnavatele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, umožní mu zaměstnavatel podstoupit preventivní test mimo prostory zaměstnavatele;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to se netýká zaměstnance vykonávajícího práci na dálku (</w:t>
      </w:r>
      <w:proofErr w:type="spellStart"/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home</w:t>
      </w:r>
      <w:proofErr w:type="spellEnd"/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office</w:t>
      </w:r>
      <w:proofErr w:type="spellEnd"/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)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. 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Zaměstnavatel vystaví zaměstnanci na jeho žádost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potvrzení o negativním výsledku testu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s uvedením dne a času provedení testu.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  <w:t>POVINNOST ŠKOL: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Školy  jsou povinny zajistit pro své zaměstnance:</w:t>
      </w:r>
    </w:p>
    <w:p w:rsidR="005B26D5" w:rsidRPr="005B26D5" w:rsidRDefault="005B26D5" w:rsidP="005B26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POC antigenní testy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na stanovení přítomnosti antigenu viru SARS-CoV-2 prováděné poskytovatelem zdravotních služeb nebo </w:t>
      </w:r>
    </w:p>
    <w:p w:rsidR="005B26D5" w:rsidRPr="005B26D5" w:rsidRDefault="005B26D5" w:rsidP="005B26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antigenní testy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na stanovení přítomnosti antigenu viru SARS-CoV-2, které jsou určené pro </w:t>
      </w:r>
      <w:proofErr w:type="spellStart"/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sebetestování</w:t>
      </w:r>
      <w:proofErr w:type="spellEnd"/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 nebo povolené Ministerstvem zdravotnictví k použití laickou osobou.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</w:t>
      </w:r>
    </w:p>
    <w:p w:rsidR="005B26D5" w:rsidRPr="005B26D5" w:rsidRDefault="005B26D5" w:rsidP="005B26D5">
      <w:pPr>
        <w:shd w:val="clear" w:color="auto" w:fill="FFFFFF"/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5B26D5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  <w:lastRenderedPageBreak/>
        <w:t>TEST JE POZITIVNÍ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Pokud má zaměstnanec preventivní test pozitivní,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informuje zaměstnavatele, opustí pracoviště a informuje lékaře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bdr w:val="none" w:sz="0" w:space="0" w:color="auto" w:frame="1"/>
          <w:lang w:eastAsia="cs-CZ"/>
        </w:rPr>
        <w:t>.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Informace vycházejí z </w:t>
      </w:r>
      <w:hyperlink r:id="rId15" w:history="1">
        <w:r w:rsidRPr="005B26D5">
          <w:rPr>
            <w:rFonts w:ascii="Georgia" w:eastAsia="Times New Roman" w:hAnsi="Georgia" w:cs="Times New Roman"/>
            <w:b/>
            <w:bCs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Mimořádného opatření o testování zaměstnanců ve školách</w:t>
        </w:r>
      </w:hyperlink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. </w:t>
      </w:r>
    </w:p>
    <w:p w:rsidR="005B26D5" w:rsidRPr="005B26D5" w:rsidRDefault="005B26D5" w:rsidP="005B26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Informace o testování </w:t>
      </w:r>
      <w:r w:rsidRPr="005B26D5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ostatních zaměstnanců</w:t>
      </w:r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(dětských skupin) </w:t>
      </w:r>
      <w:hyperlink r:id="rId16" w:anchor="test" w:tgtFrame="_blank" w:history="1">
        <w:r w:rsidRPr="005B26D5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zde</w:t>
        </w:r>
      </w:hyperlink>
      <w:r w:rsidRPr="005B26D5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DA234A" w:rsidRDefault="00DA234A">
      <w:bookmarkStart w:id="0" w:name="_GoBack"/>
      <w:bookmarkEnd w:id="0"/>
    </w:p>
    <w:sectPr w:rsidR="00DA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8AB"/>
    <w:multiLevelType w:val="multilevel"/>
    <w:tmpl w:val="4B8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835FF"/>
    <w:multiLevelType w:val="multilevel"/>
    <w:tmpl w:val="6EE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77DD4"/>
    <w:multiLevelType w:val="multilevel"/>
    <w:tmpl w:val="256A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8545F"/>
    <w:multiLevelType w:val="multilevel"/>
    <w:tmpl w:val="35A4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B72AF"/>
    <w:multiLevelType w:val="multilevel"/>
    <w:tmpl w:val="DC48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A2BBD"/>
    <w:multiLevelType w:val="multilevel"/>
    <w:tmpl w:val="50C8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D5"/>
    <w:rsid w:val="005B26D5"/>
    <w:rsid w:val="00D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vani.edu.cz/jak-na-to-ve-skole" TargetMode="External"/><Relationship Id="rId13" Type="http://schemas.openxmlformats.org/officeDocument/2006/relationships/hyperlink" Target="https://www.facebook.com/photo?fbid=2924167784539267&amp;set=pcb.292416946453909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estovani.edu.cz/" TargetMode="External"/><Relationship Id="rId12" Type="http://schemas.openxmlformats.org/officeDocument/2006/relationships/hyperlink" Target="https://www.nesahejtenamnadeti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edskolniporadna.cz/uzavreni-ms-a-vse-co-se-muze-hod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zcr.cz/wp-content/uploads/2021/04/Mimo%C5%99%C3%A1dn%C3%A9-opat%C5%99en%C3%AD-testov%C3%A1n%C3%AD-%C5%BE%C3%A1k%C5%AF-ve-%C5%A1kol%C3%A1ch.pdf" TargetMode="External"/><Relationship Id="rId11" Type="http://schemas.openxmlformats.org/officeDocument/2006/relationships/hyperlink" Target="https://testovani.edu.cz/pro-rod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zcr.cz/wp-content/uploads/2021/04/Mimo%C5%99%C3%A1dn%C3%A9-opat%C5%99en%C3%AD-testov%C3%A1n%C3%AD-zam%C4%9Bstnanc%C5%AF-ve-%C5%A1kol%C3%A1ch.pdf" TargetMode="External"/><Relationship Id="rId10" Type="http://schemas.openxmlformats.org/officeDocument/2006/relationships/hyperlink" Target="https://testovani.edu.cz/faq-nejcastejsi-dota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ovani.edu.cz/mohlo-by-se-hodit" TargetMode="External"/><Relationship Id="rId14" Type="http://schemas.openxmlformats.org/officeDocument/2006/relationships/hyperlink" Target="https://www.rizeniskoly.cz/cz/aktuality/jak-postupovat-v-pripade-kdy-zakonny-zastupce-nesouhlasi-s-testovanim-ditete-pri-prichodu-do-skoly.a-7488.html?fbclid=IwAR3mZ7oqNQ6v--xmFJRpnj3ZipQ9W1j9y1eJW9FbW34-tznlZL1gOLIEQl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Bryscejnova</dc:creator>
  <cp:lastModifiedBy>Blanka Bryscejnova</cp:lastModifiedBy>
  <cp:revision>1</cp:revision>
  <dcterms:created xsi:type="dcterms:W3CDTF">2021-04-07T10:00:00Z</dcterms:created>
  <dcterms:modified xsi:type="dcterms:W3CDTF">2021-04-07T10:01:00Z</dcterms:modified>
</cp:coreProperties>
</file>